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70A" w14:textId="43578C72" w:rsidR="000B71FF" w:rsidRDefault="00100B56" w:rsidP="000B71FF">
      <w:pPr>
        <w:spacing w:after="0"/>
        <w:rPr>
          <w:b/>
          <w:color w:val="CC00C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5E1322" wp14:editId="73118DA1">
            <wp:simplePos x="0" y="0"/>
            <wp:positionH relativeFrom="page">
              <wp:posOffset>5016500</wp:posOffset>
            </wp:positionH>
            <wp:positionV relativeFrom="page">
              <wp:posOffset>554355</wp:posOffset>
            </wp:positionV>
            <wp:extent cx="1614170" cy="335280"/>
            <wp:effectExtent l="0" t="0" r="11430" b="0"/>
            <wp:wrapThrough wrapText="bothSides">
              <wp:wrapPolygon edited="0">
                <wp:start x="340" y="0"/>
                <wp:lineTo x="0" y="4909"/>
                <wp:lineTo x="0" y="16364"/>
                <wp:lineTo x="340" y="19636"/>
                <wp:lineTo x="5098" y="19636"/>
                <wp:lineTo x="21413" y="18000"/>
                <wp:lineTo x="21413" y="3273"/>
                <wp:lineTo x="5098" y="0"/>
                <wp:lineTo x="340" y="0"/>
              </wp:wrapPolygon>
            </wp:wrapThrough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1EBDB" w14:textId="4BA4EB66" w:rsidR="000B71FF" w:rsidRDefault="000B71FF" w:rsidP="000B71FF">
      <w:pPr>
        <w:spacing w:after="0"/>
        <w:rPr>
          <w:b/>
          <w:color w:val="CC00CC"/>
          <w:sz w:val="32"/>
        </w:rPr>
      </w:pPr>
    </w:p>
    <w:p w14:paraId="3ED04374" w14:textId="2DC33D10" w:rsidR="007A1CF7" w:rsidRPr="001622F3" w:rsidRDefault="00100B56" w:rsidP="000B71FF">
      <w:pPr>
        <w:spacing w:after="0"/>
        <w:rPr>
          <w:rFonts w:ascii="Arial" w:hAnsi="Arial" w:cs="Arial"/>
          <w:b/>
          <w:color w:val="385623" w:themeColor="accent6" w:themeShade="80"/>
          <w:sz w:val="28"/>
        </w:rPr>
      </w:pPr>
      <w:r w:rsidRPr="001622F3">
        <w:rPr>
          <w:rFonts w:ascii="Arial" w:hAnsi="Arial" w:cs="Arial"/>
          <w:b/>
          <w:color w:val="385623" w:themeColor="accent6" w:themeShade="80"/>
          <w:sz w:val="28"/>
        </w:rPr>
        <w:t>SEND ADAPTATION CAPITAL APPLICATION FORM</w:t>
      </w:r>
    </w:p>
    <w:p w14:paraId="71D80B22" w14:textId="77777777" w:rsidR="00100B56" w:rsidRPr="001622F3" w:rsidRDefault="00100B56" w:rsidP="000B71FF">
      <w:pPr>
        <w:spacing w:after="0"/>
        <w:rPr>
          <w:rFonts w:ascii="Arial" w:hAnsi="Arial" w:cs="Arial"/>
          <w:sz w:val="20"/>
        </w:rPr>
      </w:pPr>
    </w:p>
    <w:p w14:paraId="0E0E1BDC" w14:textId="6E95E3F7" w:rsidR="008307C9" w:rsidRPr="001D7E12" w:rsidRDefault="008307C9" w:rsidP="008307C9">
      <w:pPr>
        <w:spacing w:after="0"/>
        <w:rPr>
          <w:rFonts w:ascii="Arial" w:hAnsi="Arial" w:cs="Arial"/>
        </w:rPr>
      </w:pPr>
      <w:r w:rsidRPr="001D7E12">
        <w:rPr>
          <w:rFonts w:ascii="Arial" w:hAnsi="Arial" w:cs="Arial"/>
        </w:rPr>
        <w:t>Please complete the following application. The focus of this application round is for individual capital applications for minor works at schools aimed at improving existing practi</w:t>
      </w:r>
      <w:r w:rsidR="001622F3" w:rsidRPr="001D7E12">
        <w:rPr>
          <w:rFonts w:ascii="Arial" w:hAnsi="Arial" w:cs="Arial"/>
        </w:rPr>
        <w:t>c</w:t>
      </w:r>
      <w:r w:rsidRPr="001D7E12">
        <w:rPr>
          <w:rFonts w:ascii="Arial" w:hAnsi="Arial" w:cs="Arial"/>
        </w:rPr>
        <w:t>e and supporting inclusion. Whilst we are not, at this stage, requiring detailed costings</w:t>
      </w:r>
      <w:r w:rsidR="001622F3" w:rsidRPr="001D7E12">
        <w:rPr>
          <w:rFonts w:ascii="Arial" w:hAnsi="Arial" w:cs="Arial"/>
        </w:rPr>
        <w:t>,</w:t>
      </w:r>
      <w:r w:rsidRPr="001D7E12">
        <w:rPr>
          <w:rFonts w:ascii="Arial" w:hAnsi="Arial" w:cs="Arial"/>
        </w:rPr>
        <w:t xml:space="preserve"> we are not anticipating individual projects to be above £150,000. Typical examples of projects anticipated:</w:t>
      </w:r>
    </w:p>
    <w:p w14:paraId="0F062EBC" w14:textId="77777777" w:rsidR="007075C8" w:rsidRPr="007075C8" w:rsidRDefault="00AE3835" w:rsidP="007075C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075C8">
        <w:rPr>
          <w:rFonts w:ascii="Arial" w:hAnsi="Arial" w:cs="Arial"/>
        </w:rPr>
        <w:t xml:space="preserve">Therapy </w:t>
      </w:r>
      <w:r w:rsidR="001622F3" w:rsidRPr="007075C8">
        <w:rPr>
          <w:rFonts w:ascii="Arial" w:hAnsi="Arial" w:cs="Arial"/>
        </w:rPr>
        <w:t>r</w:t>
      </w:r>
      <w:r w:rsidRPr="007075C8">
        <w:rPr>
          <w:rFonts w:ascii="Arial" w:hAnsi="Arial" w:cs="Arial"/>
        </w:rPr>
        <w:t xml:space="preserve">oom </w:t>
      </w:r>
      <w:r w:rsidR="001622F3" w:rsidRPr="007075C8">
        <w:rPr>
          <w:rFonts w:ascii="Arial" w:hAnsi="Arial" w:cs="Arial"/>
        </w:rPr>
        <w:t xml:space="preserve">– </w:t>
      </w:r>
      <w:r w:rsidRPr="007075C8">
        <w:rPr>
          <w:rFonts w:ascii="Arial" w:hAnsi="Arial" w:cs="Arial"/>
        </w:rPr>
        <w:t>development</w:t>
      </w:r>
      <w:r w:rsidR="001622F3" w:rsidRPr="007075C8">
        <w:rPr>
          <w:rFonts w:ascii="Arial" w:hAnsi="Arial" w:cs="Arial"/>
        </w:rPr>
        <w:t xml:space="preserve"> </w:t>
      </w:r>
      <w:r w:rsidRPr="007075C8">
        <w:rPr>
          <w:rFonts w:ascii="Arial" w:hAnsi="Arial" w:cs="Arial"/>
        </w:rPr>
        <w:t>/</w:t>
      </w:r>
      <w:r w:rsidR="001622F3" w:rsidRPr="007075C8">
        <w:rPr>
          <w:rFonts w:ascii="Arial" w:hAnsi="Arial" w:cs="Arial"/>
        </w:rPr>
        <w:t xml:space="preserve"> </w:t>
      </w:r>
      <w:r w:rsidRPr="007075C8">
        <w:rPr>
          <w:rFonts w:ascii="Arial" w:hAnsi="Arial" w:cs="Arial"/>
        </w:rPr>
        <w:t>refurbishment</w:t>
      </w:r>
    </w:p>
    <w:p w14:paraId="3EEE3985" w14:textId="77777777" w:rsidR="007075C8" w:rsidRPr="007075C8" w:rsidRDefault="00AE3835" w:rsidP="007075C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075C8">
        <w:rPr>
          <w:rFonts w:ascii="Arial" w:hAnsi="Arial" w:cs="Arial"/>
        </w:rPr>
        <w:t>Adaptation</w:t>
      </w:r>
      <w:r w:rsidR="001622F3" w:rsidRPr="007075C8">
        <w:rPr>
          <w:rFonts w:ascii="Arial" w:hAnsi="Arial" w:cs="Arial"/>
        </w:rPr>
        <w:t xml:space="preserve"> </w:t>
      </w:r>
      <w:r w:rsidRPr="007075C8">
        <w:rPr>
          <w:rFonts w:ascii="Arial" w:hAnsi="Arial" w:cs="Arial"/>
        </w:rPr>
        <w:t>/</w:t>
      </w:r>
      <w:r w:rsidR="001622F3" w:rsidRPr="007075C8">
        <w:rPr>
          <w:rFonts w:ascii="Arial" w:hAnsi="Arial" w:cs="Arial"/>
        </w:rPr>
        <w:t xml:space="preserve"> d</w:t>
      </w:r>
      <w:r w:rsidRPr="007075C8">
        <w:rPr>
          <w:rFonts w:ascii="Arial" w:hAnsi="Arial" w:cs="Arial"/>
        </w:rPr>
        <w:t>evelopment</w:t>
      </w:r>
      <w:r w:rsidR="001622F3" w:rsidRPr="007075C8">
        <w:rPr>
          <w:rFonts w:ascii="Arial" w:hAnsi="Arial" w:cs="Arial"/>
        </w:rPr>
        <w:t xml:space="preserve"> </w:t>
      </w:r>
      <w:r w:rsidRPr="007075C8">
        <w:rPr>
          <w:rFonts w:ascii="Arial" w:hAnsi="Arial" w:cs="Arial"/>
        </w:rPr>
        <w:t>/</w:t>
      </w:r>
      <w:r w:rsidR="001622F3" w:rsidRPr="007075C8">
        <w:rPr>
          <w:rFonts w:ascii="Arial" w:hAnsi="Arial" w:cs="Arial"/>
        </w:rPr>
        <w:t xml:space="preserve"> </w:t>
      </w:r>
      <w:r w:rsidRPr="007075C8">
        <w:rPr>
          <w:rFonts w:ascii="Arial" w:hAnsi="Arial" w:cs="Arial"/>
        </w:rPr>
        <w:t>refurbishment of intervention space</w:t>
      </w:r>
    </w:p>
    <w:p w14:paraId="194A6161" w14:textId="43556AC7" w:rsidR="00AE22F2" w:rsidRPr="007075C8" w:rsidRDefault="00AE3835" w:rsidP="007075C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7075C8">
        <w:rPr>
          <w:rFonts w:ascii="Arial" w:hAnsi="Arial" w:cs="Arial"/>
        </w:rPr>
        <w:t>Adaptation of hygiene facilities</w:t>
      </w:r>
      <w:r w:rsidR="001622F3" w:rsidRPr="007075C8">
        <w:rPr>
          <w:rFonts w:ascii="Arial" w:hAnsi="Arial" w:cs="Arial"/>
        </w:rPr>
        <w:t>.</w:t>
      </w:r>
    </w:p>
    <w:p w14:paraId="7F78D50C" w14:textId="1C031A8C" w:rsidR="00F60AA3" w:rsidRPr="001D7E12" w:rsidRDefault="000B71FF" w:rsidP="000B71FF">
      <w:pPr>
        <w:spacing w:after="0"/>
        <w:rPr>
          <w:rFonts w:ascii="Arial" w:hAnsi="Arial" w:cs="Arial"/>
        </w:rPr>
      </w:pPr>
      <w:r w:rsidRPr="001D7E12">
        <w:rPr>
          <w:rFonts w:ascii="Arial" w:hAnsi="Arial" w:cs="Arial"/>
        </w:rPr>
        <w:t>Please keep</w:t>
      </w:r>
      <w:r w:rsidR="00F60AA3" w:rsidRPr="001D7E12">
        <w:rPr>
          <w:rFonts w:ascii="Arial" w:hAnsi="Arial" w:cs="Arial"/>
        </w:rPr>
        <w:t xml:space="preserve"> </w:t>
      </w:r>
      <w:r w:rsidR="00CC0947" w:rsidRPr="001D7E12">
        <w:rPr>
          <w:rFonts w:ascii="Arial" w:hAnsi="Arial" w:cs="Arial"/>
        </w:rPr>
        <w:t xml:space="preserve">your </w:t>
      </w:r>
      <w:r w:rsidR="00F60AA3" w:rsidRPr="001D7E12">
        <w:rPr>
          <w:rFonts w:ascii="Arial" w:hAnsi="Arial" w:cs="Arial"/>
        </w:rPr>
        <w:t xml:space="preserve">responses within the word count limit stated for each question. </w:t>
      </w:r>
    </w:p>
    <w:p w14:paraId="599216C8" w14:textId="77777777" w:rsidR="00912790" w:rsidRDefault="00912790" w:rsidP="000B71FF">
      <w:pPr>
        <w:spacing w:after="0"/>
      </w:pPr>
    </w:p>
    <w:p w14:paraId="5480E660" w14:textId="4BF23EAE" w:rsidR="00912790" w:rsidRPr="00CC0947" w:rsidRDefault="00934864" w:rsidP="000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0947">
        <w:rPr>
          <w:rFonts w:ascii="Arial" w:hAnsi="Arial" w:cs="Arial"/>
          <w:b/>
          <w:sz w:val="28"/>
          <w:szCs w:val="28"/>
        </w:rPr>
        <w:t>D</w:t>
      </w:r>
      <w:r w:rsidR="00912790" w:rsidRPr="00CC0947">
        <w:rPr>
          <w:rFonts w:ascii="Arial" w:hAnsi="Arial" w:cs="Arial"/>
          <w:b/>
          <w:sz w:val="28"/>
          <w:szCs w:val="28"/>
        </w:rPr>
        <w:t xml:space="preserve">eadline for </w:t>
      </w:r>
      <w:r w:rsidR="008307C9" w:rsidRPr="00CC0947">
        <w:rPr>
          <w:rFonts w:ascii="Arial" w:hAnsi="Arial" w:cs="Arial"/>
          <w:b/>
          <w:sz w:val="28"/>
          <w:szCs w:val="28"/>
        </w:rPr>
        <w:t>bids</w:t>
      </w:r>
      <w:r w:rsidR="00100B56" w:rsidRPr="00CC0947">
        <w:rPr>
          <w:rFonts w:ascii="Arial" w:hAnsi="Arial" w:cs="Arial"/>
          <w:b/>
          <w:sz w:val="28"/>
          <w:szCs w:val="28"/>
        </w:rPr>
        <w:t xml:space="preserve">: </w:t>
      </w:r>
      <w:r w:rsidRPr="00CC0947">
        <w:rPr>
          <w:rFonts w:ascii="Arial" w:hAnsi="Arial" w:cs="Arial"/>
          <w:b/>
          <w:sz w:val="28"/>
          <w:szCs w:val="28"/>
        </w:rPr>
        <w:t>12</w:t>
      </w:r>
      <w:r w:rsidR="00100B56" w:rsidRPr="00CC0947">
        <w:rPr>
          <w:rFonts w:ascii="Arial" w:hAnsi="Arial" w:cs="Arial"/>
          <w:b/>
          <w:sz w:val="28"/>
          <w:szCs w:val="28"/>
        </w:rPr>
        <w:t xml:space="preserve"> July </w:t>
      </w:r>
      <w:r w:rsidR="00375DB0" w:rsidRPr="00CC0947">
        <w:rPr>
          <w:rFonts w:ascii="Arial" w:hAnsi="Arial" w:cs="Arial"/>
          <w:b/>
          <w:sz w:val="28"/>
          <w:szCs w:val="28"/>
        </w:rPr>
        <w:t>2024</w:t>
      </w:r>
      <w:r w:rsidR="00CC0947">
        <w:rPr>
          <w:rFonts w:ascii="Arial" w:hAnsi="Arial" w:cs="Arial"/>
          <w:b/>
          <w:sz w:val="28"/>
          <w:szCs w:val="28"/>
        </w:rPr>
        <w:t>.</w:t>
      </w:r>
    </w:p>
    <w:p w14:paraId="7012C40B" w14:textId="0396D190" w:rsidR="005073D7" w:rsidRPr="00CC0947" w:rsidRDefault="00CC0947" w:rsidP="000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email</w:t>
      </w:r>
      <w:r w:rsidR="005073D7" w:rsidRPr="00CC094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your </w:t>
      </w:r>
      <w:r w:rsidR="005073D7" w:rsidRPr="00CC0947">
        <w:rPr>
          <w:rFonts w:ascii="Arial" w:hAnsi="Arial" w:cs="Arial"/>
          <w:b/>
          <w:sz w:val="28"/>
          <w:szCs w:val="28"/>
        </w:rPr>
        <w:t>completed bids to</w:t>
      </w:r>
      <w:r>
        <w:rPr>
          <w:rFonts w:ascii="Arial" w:hAnsi="Arial" w:cs="Arial"/>
          <w:b/>
          <w:sz w:val="28"/>
          <w:szCs w:val="28"/>
        </w:rPr>
        <w:t>:</w:t>
      </w:r>
      <w:r w:rsidR="005073D7" w:rsidRPr="00CC0947">
        <w:rPr>
          <w:rFonts w:ascii="Arial" w:hAnsi="Arial" w:cs="Arial"/>
          <w:b/>
          <w:sz w:val="28"/>
          <w:szCs w:val="28"/>
        </w:rPr>
        <w:t xml:space="preserve"> </w:t>
      </w:r>
    </w:p>
    <w:p w14:paraId="1AF7CBAA" w14:textId="77ABB82C" w:rsidR="005073D7" w:rsidRPr="00CC0947" w:rsidRDefault="00CC0947" w:rsidP="000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n</w:t>
      </w:r>
      <w:r w:rsidR="00100B56" w:rsidRPr="00CC0947">
        <w:rPr>
          <w:rFonts w:ascii="Arial" w:hAnsi="Arial" w:cs="Arial"/>
          <w:b/>
          <w:sz w:val="28"/>
          <w:szCs w:val="28"/>
        </w:rPr>
        <w:t>icholas.smith</w:t>
      </w:r>
      <w:proofErr w:type="gramEnd"/>
      <w:r w:rsidR="00100B56" w:rsidRPr="00CC0947">
        <w:rPr>
          <w:rFonts w:ascii="Arial" w:hAnsi="Arial" w:cs="Arial"/>
          <w:b/>
          <w:sz w:val="28"/>
          <w:szCs w:val="28"/>
        </w:rPr>
        <w:t>@camden</w:t>
      </w:r>
      <w:proofErr w:type="spellEnd"/>
      <w:r w:rsidR="00100B56" w:rsidRPr="00CC0947">
        <w:rPr>
          <w:rFonts w:ascii="Arial" w:hAnsi="Arial" w:cs="Arial"/>
          <w:b/>
          <w:sz w:val="28"/>
          <w:szCs w:val="28"/>
        </w:rPr>
        <w:t xml:space="preserve"> .gov.uk</w:t>
      </w:r>
    </w:p>
    <w:p w14:paraId="2F4D015D" w14:textId="77777777" w:rsidR="007A1CF7" w:rsidRDefault="007A1CF7" w:rsidP="000B71FF">
      <w:pPr>
        <w:spacing w:after="0"/>
      </w:pPr>
    </w:p>
    <w:p w14:paraId="383A2700" w14:textId="78FDBB0A" w:rsidR="007A1CF7" w:rsidRPr="00CC0947" w:rsidRDefault="000B71FF" w:rsidP="000B71FF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  <w:r w:rsidRPr="00CC0947">
        <w:rPr>
          <w:rFonts w:ascii="Arial" w:hAnsi="Arial" w:cs="Arial"/>
          <w:b/>
          <w:bCs/>
          <w:color w:val="385623" w:themeColor="accent6" w:themeShade="80"/>
        </w:rPr>
        <w:t xml:space="preserve">Applicant </w:t>
      </w:r>
      <w:r w:rsidR="00CC0947" w:rsidRPr="00CC0947">
        <w:rPr>
          <w:rFonts w:ascii="Arial" w:hAnsi="Arial" w:cs="Arial"/>
          <w:b/>
          <w:bCs/>
          <w:color w:val="385623" w:themeColor="accent6" w:themeShade="80"/>
        </w:rPr>
        <w:t>d</w:t>
      </w:r>
      <w:r w:rsidRPr="00CC0947">
        <w:rPr>
          <w:rFonts w:ascii="Arial" w:hAnsi="Arial" w:cs="Arial"/>
          <w:b/>
          <w:bCs/>
          <w:color w:val="385623" w:themeColor="accent6" w:themeShade="80"/>
        </w:rPr>
        <w:t>etails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1"/>
      </w:tblGrid>
      <w:tr w:rsidR="00826E7D" w:rsidRPr="008C714D" w14:paraId="327C6C2C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927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Setting name:</w:t>
            </w:r>
          </w:p>
          <w:p w14:paraId="02C111F5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43DA8DBD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826E7D" w:rsidRPr="008C714D" w14:paraId="1728BA4A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9CAA" w14:textId="34A32397" w:rsidR="00826E7D" w:rsidRPr="00CC0947" w:rsidRDefault="00826E7D" w:rsidP="000B71FF">
            <w:pPr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Address</w:t>
            </w:r>
            <w:r w:rsidR="00100B56" w:rsidRPr="00CC0947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64DD06F0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E601595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26E7D" w:rsidRPr="008C714D" w14:paraId="6982DD52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576" w14:textId="5E685F55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Contact </w:t>
            </w:r>
            <w:r w:rsid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</w:t>
            </w: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ame:</w:t>
            </w:r>
          </w:p>
          <w:p w14:paraId="04C9FBC6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53CC8E7B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826E7D" w:rsidRPr="008C714D" w14:paraId="25666E32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E6B" w14:textId="52C106F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Contact </w:t>
            </w:r>
            <w:r w:rsidR="00617162"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email </w:t>
            </w:r>
            <w:r w:rsid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address </w:t>
            </w:r>
            <w:r w:rsidR="00617162"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and landline</w:t>
            </w:r>
            <w:r w:rsid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617162"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/ mobile</w:t>
            </w:r>
            <w:r w:rsid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tel</w:t>
            </w:r>
            <w:proofErr w:type="spellEnd"/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:</w:t>
            </w:r>
          </w:p>
          <w:p w14:paraId="0B7193D6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1F4140FA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826E7D" w:rsidRPr="008C714D" w14:paraId="45E169EF" w14:textId="77777777" w:rsidTr="00826E7D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08E" w14:textId="572F3B8A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Contact Job </w:t>
            </w:r>
            <w:r w:rsid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</w:t>
            </w:r>
            <w:r w:rsidRPr="00CC094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itle:</w:t>
            </w:r>
          </w:p>
          <w:p w14:paraId="00B9A0DD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6C5CF9A0" w14:textId="77777777" w:rsidR="00826E7D" w:rsidRPr="00CC0947" w:rsidRDefault="00826E7D" w:rsidP="000B71F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</w:tbl>
    <w:p w14:paraId="73A9D01C" w14:textId="77777777" w:rsidR="00826E7D" w:rsidRDefault="00826E7D" w:rsidP="000B71FF">
      <w:pPr>
        <w:spacing w:after="0"/>
      </w:pPr>
    </w:p>
    <w:p w14:paraId="5BF596B1" w14:textId="77777777" w:rsidR="000B71FF" w:rsidRPr="00CC0947" w:rsidRDefault="000B71FF" w:rsidP="000B71FF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  <w:r w:rsidRPr="00CC0947">
        <w:rPr>
          <w:rFonts w:ascii="Arial" w:hAnsi="Arial" w:cs="Arial"/>
          <w:b/>
          <w:bCs/>
          <w:color w:val="385623" w:themeColor="accent6" w:themeShade="80"/>
        </w:rPr>
        <w:t>Your bid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826E7D" w:rsidRPr="008C714D" w14:paraId="42894AB3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6D7C" w14:textId="07DDB2CE" w:rsidR="008307C9" w:rsidRPr="00CC0947" w:rsidRDefault="00100B56" w:rsidP="008307C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Title</w:t>
            </w:r>
            <w:r w:rsidR="008307C9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and brief outline of project</w:t>
            </w:r>
            <w:r w:rsid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.</w:t>
            </w:r>
            <w:r w:rsidR="008307C9"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 xml:space="preserve"> </w:t>
            </w:r>
          </w:p>
          <w:p w14:paraId="77A2FB22" w14:textId="6CF2223C" w:rsidR="00826E7D" w:rsidRPr="00CC0947" w:rsidRDefault="008307C9" w:rsidP="008307C9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jc w:val="right"/>
              <w:rPr>
                <w:rFonts w:ascii="Arial" w:hAnsi="Arial" w:cs="Arial"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Max</w:t>
            </w:r>
            <w:r w:rsidR="00677E6B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imum word length:</w:t>
            </w:r>
            <w:r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 xml:space="preserve"> 250 words</w:t>
            </w:r>
          </w:p>
        </w:tc>
      </w:tr>
      <w:tr w:rsidR="00617162" w:rsidRPr="008C714D" w14:paraId="7D9823C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EE7" w14:textId="77777777" w:rsidR="00617162" w:rsidRPr="00CC0947" w:rsidRDefault="00617162" w:rsidP="000B71FF">
            <w:pPr>
              <w:tabs>
                <w:tab w:val="left" w:pos="720"/>
              </w:tabs>
              <w:spacing w:after="0"/>
              <w:ind w:left="720" w:hanging="36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2DF3D0A5" w14:textId="72FD105A" w:rsidR="00617162" w:rsidRPr="00CC0947" w:rsidRDefault="00617162" w:rsidP="008307C9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826E7D" w:rsidRPr="008C714D" w14:paraId="597BD0C2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154" w14:textId="017FBC2D" w:rsidR="00617162" w:rsidRPr="00CC0947" w:rsidRDefault="00E93966" w:rsidP="000B71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>How will your proposal</w:t>
            </w:r>
            <w:r w:rsidR="00CB7EAE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8C714D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>improve</w:t>
            </w:r>
            <w:r w:rsidR="00617162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CB7EAE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>outcomes</w:t>
            </w:r>
            <w:r w:rsidR="00617162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8C714D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>for children</w:t>
            </w:r>
            <w:r w:rsidR="00677E6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 xml:space="preserve"> and</w:t>
            </w:r>
            <w:r w:rsidR="008C714D" w:rsidRPr="00CC0947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 xml:space="preserve"> young people</w:t>
            </w:r>
            <w:r w:rsidR="00677E6B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</w:rPr>
              <w:t>?</w:t>
            </w:r>
          </w:p>
          <w:p w14:paraId="45787E52" w14:textId="77777777" w:rsidR="001D7E12" w:rsidRDefault="001D7E12" w:rsidP="000B71FF">
            <w:pPr>
              <w:tabs>
                <w:tab w:val="left" w:pos="720"/>
              </w:tabs>
              <w:spacing w:after="0"/>
              <w:rPr>
                <w:rFonts w:ascii="Arial" w:hAnsi="Arial" w:cs="Arial"/>
                <w:bCs/>
                <w:color w:val="0B0C0C"/>
                <w:sz w:val="22"/>
                <w:lang w:eastAsia="en-GB"/>
              </w:rPr>
            </w:pPr>
          </w:p>
          <w:p w14:paraId="5EEB4D0E" w14:textId="59A5B75E" w:rsidR="00826E7D" w:rsidRPr="00CC0947" w:rsidRDefault="00617162" w:rsidP="000B71FF">
            <w:pPr>
              <w:tabs>
                <w:tab w:val="left" w:pos="720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CC0947">
              <w:rPr>
                <w:rFonts w:ascii="Arial" w:hAnsi="Arial" w:cs="Arial"/>
                <w:bCs/>
                <w:color w:val="0B0C0C"/>
                <w:sz w:val="22"/>
                <w:lang w:eastAsia="en-GB"/>
              </w:rPr>
              <w:t>Please also include the number,</w:t>
            </w:r>
            <w:r w:rsidRPr="00CC0947">
              <w:rPr>
                <w:rFonts w:ascii="Arial" w:hAnsi="Arial" w:cs="Arial"/>
                <w:color w:val="0B0C0C"/>
                <w:sz w:val="22"/>
                <w:lang w:eastAsia="en-GB"/>
              </w:rPr>
              <w:t xml:space="preserve"> </w:t>
            </w:r>
            <w:r w:rsidRPr="00CC0947">
              <w:rPr>
                <w:rFonts w:ascii="Arial" w:hAnsi="Arial" w:cs="Arial"/>
                <w:bCs/>
                <w:color w:val="000000" w:themeColor="text1"/>
                <w:sz w:val="22"/>
              </w:rPr>
              <w:t>age profile, and needs of learners</w:t>
            </w:r>
            <w:r w:rsidR="00CB7EAE" w:rsidRPr="00CC094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who will benefit from this provision.</w:t>
            </w:r>
          </w:p>
          <w:p w14:paraId="03F7EE40" w14:textId="20185262" w:rsidR="00F60AA3" w:rsidRPr="00CC0947" w:rsidRDefault="00F60AA3" w:rsidP="000B71FF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Max. 500 words</w:t>
            </w:r>
          </w:p>
        </w:tc>
      </w:tr>
      <w:tr w:rsidR="00617162" w:rsidRPr="008C714D" w14:paraId="679E6562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585" w14:textId="77777777" w:rsidR="008C714D" w:rsidRPr="00CC0947" w:rsidRDefault="008C714D" w:rsidP="000B71FF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lang w:eastAsia="en-GB"/>
              </w:rPr>
            </w:pPr>
          </w:p>
          <w:p w14:paraId="17425AB4" w14:textId="77777777" w:rsidR="00617162" w:rsidRPr="00CC0947" w:rsidRDefault="00617162" w:rsidP="005073D7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lang w:eastAsia="en-GB"/>
              </w:rPr>
            </w:pPr>
          </w:p>
        </w:tc>
      </w:tr>
      <w:tr w:rsidR="008C714D" w:rsidRPr="008C714D" w14:paraId="0C498D64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6D9" w14:textId="1397EFC1" w:rsidR="00E8086E" w:rsidRDefault="00E93966" w:rsidP="00E8086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ascii="Arial" w:hAnsi="Arial" w:cs="Arial"/>
                <w:b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color w:val="0B0C0C"/>
                <w:sz w:val="22"/>
                <w:lang w:eastAsia="en-GB"/>
              </w:rPr>
              <w:lastRenderedPageBreak/>
              <w:t>Explain</w:t>
            </w:r>
            <w:r w:rsidR="008C714D" w:rsidRPr="00CC0947">
              <w:rPr>
                <w:rFonts w:ascii="Arial" w:hAnsi="Arial" w:cs="Arial"/>
                <w:b/>
                <w:color w:val="0B0C0C"/>
                <w:sz w:val="22"/>
                <w:lang w:eastAsia="en-GB"/>
              </w:rPr>
              <w:t xml:space="preserve"> briefly how this capital pro</w:t>
            </w:r>
            <w:r w:rsidR="00E8086E">
              <w:rPr>
                <w:rFonts w:ascii="Arial" w:hAnsi="Arial" w:cs="Arial"/>
                <w:b/>
                <w:color w:val="0B0C0C"/>
                <w:sz w:val="22"/>
                <w:lang w:eastAsia="en-GB"/>
              </w:rPr>
              <w:t>ject</w:t>
            </w:r>
            <w:r w:rsidR="008C714D" w:rsidRPr="00CC0947">
              <w:rPr>
                <w:rFonts w:ascii="Arial" w:hAnsi="Arial" w:cs="Arial"/>
                <w:b/>
                <w:color w:val="0B0C0C"/>
                <w:sz w:val="22"/>
                <w:lang w:eastAsia="en-GB"/>
              </w:rPr>
              <w:t xml:space="preserve"> will improve inclusion in your provision.</w:t>
            </w:r>
          </w:p>
          <w:p w14:paraId="4C34450B" w14:textId="2DBCD052" w:rsidR="008C714D" w:rsidRPr="00E8086E" w:rsidRDefault="00E8086E" w:rsidP="00E8086E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720"/>
              <w:rPr>
                <w:rFonts w:ascii="Arial" w:hAnsi="Arial" w:cs="Arial"/>
                <w:b/>
                <w:color w:val="0B0C0C"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2"/>
                <w:lang w:eastAsia="en-GB"/>
              </w:rPr>
              <w:t xml:space="preserve">                                                                                                   </w:t>
            </w:r>
            <w:r w:rsidR="008C714D" w:rsidRPr="00E8086E">
              <w:rPr>
                <w:rFonts w:ascii="Arial" w:hAnsi="Arial" w:cs="Arial"/>
                <w:b/>
                <w:color w:val="385623" w:themeColor="accent6" w:themeShade="80"/>
                <w:sz w:val="22"/>
                <w:lang w:eastAsia="en-GB"/>
              </w:rPr>
              <w:t>Max</w:t>
            </w:r>
            <w:r w:rsidR="001D7E12" w:rsidRPr="00E8086E">
              <w:rPr>
                <w:rFonts w:ascii="Arial" w:hAnsi="Arial" w:cs="Arial"/>
                <w:b/>
                <w:color w:val="385623" w:themeColor="accent6" w:themeShade="80"/>
                <w:sz w:val="22"/>
                <w:lang w:eastAsia="en-GB"/>
              </w:rPr>
              <w:t>.</w:t>
            </w:r>
            <w:r w:rsidR="008C714D" w:rsidRPr="00E8086E">
              <w:rPr>
                <w:rFonts w:ascii="Arial" w:hAnsi="Arial" w:cs="Arial"/>
                <w:b/>
                <w:color w:val="385623" w:themeColor="accent6" w:themeShade="80"/>
                <w:sz w:val="22"/>
                <w:lang w:eastAsia="en-GB"/>
              </w:rPr>
              <w:t xml:space="preserve"> 500 words</w:t>
            </w:r>
          </w:p>
        </w:tc>
      </w:tr>
      <w:tr w:rsidR="008C714D" w:rsidRPr="008C714D" w14:paraId="5D6FD68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95C" w14:textId="77777777" w:rsidR="008C714D" w:rsidRPr="00CC0947" w:rsidRDefault="008C714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</w:p>
          <w:p w14:paraId="38883BED" w14:textId="77777777" w:rsidR="008C714D" w:rsidRPr="00CC0947" w:rsidRDefault="008C714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</w:p>
        </w:tc>
      </w:tr>
      <w:tr w:rsidR="00826E7D" w:rsidRPr="008C714D" w14:paraId="273589EF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0D7D" w14:textId="71164F59" w:rsidR="00826E7D" w:rsidRPr="00CC0947" w:rsidRDefault="00826E7D" w:rsidP="008C714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Identify what </w:t>
            </w:r>
            <w:r w:rsidR="00E93966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additional 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support</w:t>
            </w:r>
            <w:r w:rsidR="00E93966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you may require</w:t>
            </w:r>
            <w:r w:rsidR="008307C9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,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if any,</w:t>
            </w:r>
            <w:r w:rsidR="00E93966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and if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you have already gained </w:t>
            </w:r>
            <w:r w:rsidR="00E93966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some of this 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from Governors, Trustees, staff, </w:t>
            </w:r>
            <w:proofErr w:type="gramStart"/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parents</w:t>
            </w:r>
            <w:proofErr w:type="gramEnd"/>
            <w:r w:rsidR="00A72810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or other relevant stakeholders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.</w:t>
            </w:r>
          </w:p>
          <w:p w14:paraId="0F9A22CB" w14:textId="1AA03231" w:rsidR="00F60AA3" w:rsidRPr="00CC0947" w:rsidRDefault="00E02FBE" w:rsidP="000B71FF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Max. 2</w:t>
            </w:r>
            <w:r w:rsidR="00F60AA3"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00 words</w:t>
            </w:r>
          </w:p>
        </w:tc>
      </w:tr>
      <w:tr w:rsidR="00826E7D" w:rsidRPr="008C714D" w14:paraId="5661FEEE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48A" w14:textId="77777777" w:rsidR="00826E7D" w:rsidRPr="00CC0947" w:rsidRDefault="00826E7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lang w:eastAsia="en-GB"/>
              </w:rPr>
            </w:pPr>
          </w:p>
          <w:p w14:paraId="372D0D3F" w14:textId="77777777" w:rsidR="00826E7D" w:rsidRPr="00CC0947" w:rsidRDefault="00826E7D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0B0C0C"/>
                <w:sz w:val="22"/>
                <w:lang w:eastAsia="en-GB"/>
              </w:rPr>
            </w:pPr>
          </w:p>
        </w:tc>
      </w:tr>
      <w:tr w:rsidR="00826E7D" w:rsidRPr="008C714D" w14:paraId="31E357EF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52E9" w14:textId="0446D08D" w:rsidR="00826E7D" w:rsidRPr="00E8086E" w:rsidRDefault="00826E7D" w:rsidP="00E8086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ind w:left="714" w:hanging="357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Identify where the </w:t>
            </w:r>
            <w:r w:rsidR="00A72810"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provision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would be located</w:t>
            </w:r>
            <w:r w:rsid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,</w:t>
            </w: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including what the space is currently used for and what you think would be required in terms of capital investment to make the space suitable. </w:t>
            </w:r>
            <w:r w:rsidRP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(</w:t>
            </w:r>
            <w:r w:rsidR="00E8086E" w:rsidRPr="00E8086E">
              <w:rPr>
                <w:rFonts w:ascii="Arial" w:hAnsi="Arial" w:cs="Arial"/>
                <w:b/>
                <w:bCs/>
                <w:color w:val="0B0C0C"/>
                <w:sz w:val="22"/>
                <w:u w:val="single"/>
                <w:lang w:eastAsia="en-GB"/>
              </w:rPr>
              <w:t>Note</w:t>
            </w:r>
            <w:r w:rsidR="00E8086E" w:rsidRP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: you can include a </w:t>
            </w:r>
            <w:r w:rsidRP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site map </w:t>
            </w:r>
            <w:r w:rsidR="00A72810" w:rsidRP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or</w:t>
            </w:r>
            <w:r w:rsidRP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 xml:space="preserve"> room plan</w:t>
            </w:r>
            <w:r w:rsidR="008307C9" w:rsidRPr="00E8086E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)</w:t>
            </w:r>
          </w:p>
          <w:p w14:paraId="103A9142" w14:textId="67FF9214" w:rsidR="00F60AA3" w:rsidRPr="00CC0947" w:rsidRDefault="00E02FBE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72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Max. 2</w:t>
            </w:r>
            <w:r w:rsidR="00F60AA3"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00 words</w:t>
            </w:r>
          </w:p>
        </w:tc>
      </w:tr>
      <w:tr w:rsidR="00826E7D" w:rsidRPr="008C714D" w14:paraId="1235A6AA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62F" w14:textId="77777777" w:rsidR="00826E7D" w:rsidRPr="00CC0947" w:rsidRDefault="00826E7D" w:rsidP="008C714D">
            <w:pPr>
              <w:tabs>
                <w:tab w:val="left" w:pos="720"/>
              </w:tabs>
              <w:spacing w:after="0"/>
              <w:rPr>
                <w:rFonts w:ascii="Arial" w:hAnsi="Arial" w:cs="Arial"/>
                <w:color w:val="0B0C0C"/>
                <w:sz w:val="22"/>
                <w:lang w:eastAsia="en-GB"/>
              </w:rPr>
            </w:pPr>
          </w:p>
          <w:p w14:paraId="20DE7B87" w14:textId="77777777" w:rsidR="00826E7D" w:rsidRPr="00CC0947" w:rsidRDefault="00826E7D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0B0C0C"/>
                <w:sz w:val="22"/>
                <w:lang w:eastAsia="en-GB"/>
              </w:rPr>
            </w:pPr>
          </w:p>
        </w:tc>
      </w:tr>
      <w:tr w:rsidR="00826E7D" w:rsidRPr="008C714D" w14:paraId="6ECE57B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7936" w14:textId="77777777" w:rsidR="00826E7D" w:rsidRPr="00CC0947" w:rsidRDefault="00826E7D" w:rsidP="008C714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  <w:t>When would you expect any refurbishment to be completed and the site ready to accept learners?</w:t>
            </w:r>
          </w:p>
          <w:p w14:paraId="24410E4D" w14:textId="5293EF51" w:rsidR="00F60AA3" w:rsidRPr="00CC0947" w:rsidRDefault="00E02FBE" w:rsidP="000B71FF">
            <w:pPr>
              <w:tabs>
                <w:tab w:val="left" w:pos="720"/>
              </w:tabs>
              <w:spacing w:after="0"/>
              <w:jc w:val="right"/>
              <w:rPr>
                <w:rFonts w:ascii="Arial" w:hAnsi="Arial" w:cs="Arial"/>
                <w:b/>
                <w:bCs/>
                <w:color w:val="0B0C0C"/>
                <w:sz w:val="22"/>
                <w:lang w:eastAsia="en-GB"/>
              </w:rPr>
            </w:pPr>
            <w:r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Max. 2</w:t>
            </w:r>
            <w:r w:rsidR="00F60AA3" w:rsidRPr="00CC0947">
              <w:rPr>
                <w:rFonts w:ascii="Arial" w:hAnsi="Arial" w:cs="Arial"/>
                <w:b/>
                <w:bCs/>
                <w:color w:val="385623" w:themeColor="accent6" w:themeShade="80"/>
                <w:sz w:val="22"/>
              </w:rPr>
              <w:t>00 words</w:t>
            </w:r>
          </w:p>
        </w:tc>
      </w:tr>
      <w:tr w:rsidR="00826E7D" w:rsidRPr="008C714D" w14:paraId="118A39A7" w14:textId="77777777" w:rsidTr="00826E7D"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F0C" w14:textId="77777777" w:rsidR="00826E7D" w:rsidRPr="008C714D" w:rsidRDefault="00826E7D" w:rsidP="000B71FF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0" w:beforeAutospacing="0" w:after="0" w:afterAutospacing="0"/>
              <w:ind w:left="360"/>
              <w:rPr>
                <w:rFonts w:cs="Arial"/>
                <w:color w:val="0B0C0C"/>
                <w:sz w:val="22"/>
                <w:lang w:eastAsia="en-GB"/>
              </w:rPr>
            </w:pPr>
          </w:p>
          <w:p w14:paraId="45420A19" w14:textId="77777777" w:rsidR="00826E7D" w:rsidRPr="008C714D" w:rsidRDefault="00826E7D" w:rsidP="008B6E8E">
            <w:pPr>
              <w:tabs>
                <w:tab w:val="left" w:pos="720"/>
              </w:tabs>
              <w:spacing w:after="0"/>
              <w:rPr>
                <w:rFonts w:cs="Arial"/>
                <w:color w:val="0B0C0C"/>
                <w:sz w:val="22"/>
                <w:lang w:eastAsia="en-GB"/>
              </w:rPr>
            </w:pPr>
          </w:p>
        </w:tc>
      </w:tr>
    </w:tbl>
    <w:p w14:paraId="7ED2639A" w14:textId="77777777" w:rsidR="008C714D" w:rsidRDefault="008C714D" w:rsidP="000B71FF">
      <w:pPr>
        <w:pStyle w:val="Heading1"/>
        <w:spacing w:before="0" w:after="0"/>
        <w:rPr>
          <w:rFonts w:eastAsiaTheme="minorHAnsi"/>
          <w:color w:val="CD03A7"/>
        </w:rPr>
      </w:pPr>
    </w:p>
    <w:p w14:paraId="68440407" w14:textId="77777777" w:rsidR="008C714D" w:rsidRPr="0088164E" w:rsidRDefault="008C714D" w:rsidP="000B71FF">
      <w:pPr>
        <w:pStyle w:val="Heading1"/>
        <w:spacing w:before="0" w:after="0"/>
        <w:rPr>
          <w:rFonts w:eastAsiaTheme="minorHAnsi"/>
          <w:color w:val="CD03A7"/>
          <w:sz w:val="28"/>
        </w:rPr>
      </w:pPr>
    </w:p>
    <w:p w14:paraId="145B6EC4" w14:textId="0E7BEE60" w:rsidR="00826E7D" w:rsidRPr="001D7E12" w:rsidRDefault="00826E7D" w:rsidP="000B71FF">
      <w:pPr>
        <w:pStyle w:val="Heading1"/>
        <w:spacing w:before="0" w:after="0"/>
        <w:rPr>
          <w:rFonts w:ascii="Arial" w:eastAsiaTheme="minorHAnsi" w:hAnsi="Arial" w:cs="Arial"/>
          <w:color w:val="385623" w:themeColor="accent6" w:themeShade="80"/>
          <w:sz w:val="28"/>
          <w:szCs w:val="28"/>
        </w:rPr>
      </w:pPr>
      <w:r w:rsidRPr="001D7E12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Contact </w:t>
      </w:r>
      <w:r w:rsidR="0086302A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d</w:t>
      </w:r>
      <w:r w:rsidRPr="001D7E12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etails and </w:t>
      </w:r>
      <w:r w:rsidR="001D7E12" w:rsidRPr="001D7E12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f</w:t>
      </w:r>
      <w:r w:rsidRPr="001D7E12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urther </w:t>
      </w:r>
      <w:r w:rsidR="001D7E12" w:rsidRPr="001D7E12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>i</w:t>
      </w:r>
      <w:r w:rsidRPr="001D7E12">
        <w:rPr>
          <w:rFonts w:ascii="Arial" w:eastAsiaTheme="minorHAnsi" w:hAnsi="Arial" w:cs="Arial"/>
          <w:color w:val="385623" w:themeColor="accent6" w:themeShade="80"/>
          <w:sz w:val="28"/>
          <w:szCs w:val="28"/>
        </w:rPr>
        <w:t xml:space="preserve">nformation </w:t>
      </w:r>
    </w:p>
    <w:p w14:paraId="6B303932" w14:textId="77777777" w:rsidR="001D7E12" w:rsidRPr="001D7E12" w:rsidRDefault="001D7E12" w:rsidP="001D7E12"/>
    <w:p w14:paraId="12B5101A" w14:textId="77777777" w:rsidR="00826E7D" w:rsidRPr="001D7E12" w:rsidRDefault="00826E7D" w:rsidP="000B71FF">
      <w:pPr>
        <w:spacing w:after="0"/>
        <w:rPr>
          <w:rFonts w:ascii="Arial" w:hAnsi="Arial" w:cs="Arial"/>
        </w:rPr>
      </w:pPr>
      <w:r w:rsidRPr="001D7E12">
        <w:rPr>
          <w:rFonts w:ascii="Arial" w:hAnsi="Arial" w:cs="Arial"/>
        </w:rPr>
        <w:t xml:space="preserve">If you would like any further information or would like to discuss your </w:t>
      </w:r>
      <w:r w:rsidR="00CB7EAE" w:rsidRPr="001D7E12">
        <w:rPr>
          <w:rFonts w:ascii="Arial" w:hAnsi="Arial" w:cs="Arial"/>
        </w:rPr>
        <w:t>bid</w:t>
      </w:r>
      <w:r w:rsidRPr="001D7E12">
        <w:rPr>
          <w:rFonts w:ascii="Arial" w:hAnsi="Arial" w:cs="Arial"/>
        </w:rPr>
        <w:t xml:space="preserve">, please contact: </w:t>
      </w:r>
    </w:p>
    <w:p w14:paraId="1F83C974" w14:textId="77777777" w:rsidR="001D7E12" w:rsidRPr="006B0C2A" w:rsidRDefault="007075C8" w:rsidP="001D7E1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hyperlink r:id="rId10" w:history="1">
        <w:r w:rsidR="001D7E12" w:rsidRPr="006B0C2A">
          <w:rPr>
            <w:rStyle w:val="Hyperlink"/>
            <w:rFonts w:ascii="Arial" w:hAnsi="Arial" w:cs="Arial"/>
          </w:rPr>
          <w:t>nicholas.smith@camden.gov.uk</w:t>
        </w:r>
      </w:hyperlink>
      <w:r w:rsidR="00E93966" w:rsidRPr="006B0C2A">
        <w:rPr>
          <w:rFonts w:ascii="Arial" w:hAnsi="Arial" w:cs="Arial"/>
          <w:color w:val="385623" w:themeColor="accent6" w:themeShade="80"/>
        </w:rPr>
        <w:t xml:space="preserve"> – </w:t>
      </w:r>
      <w:r w:rsidR="00E93966" w:rsidRPr="006B0C2A">
        <w:rPr>
          <w:rFonts w:ascii="Arial" w:hAnsi="Arial" w:cs="Arial"/>
        </w:rPr>
        <w:t>bid process and progress</w:t>
      </w:r>
    </w:p>
    <w:p w14:paraId="39B842D6" w14:textId="4CA33AD6" w:rsidR="00E93966" w:rsidRPr="006B0C2A" w:rsidRDefault="007075C8" w:rsidP="001D7E1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hyperlink r:id="rId11" w:history="1">
        <w:r w:rsidR="001D7E12" w:rsidRPr="006B0C2A">
          <w:rPr>
            <w:rStyle w:val="Hyperlink"/>
            <w:rFonts w:ascii="Arial" w:hAnsi="Arial" w:cs="Arial"/>
          </w:rPr>
          <w:t>sophie.howe@camden.gov.uk</w:t>
        </w:r>
      </w:hyperlink>
      <w:r w:rsidR="00E93966" w:rsidRPr="006B0C2A">
        <w:rPr>
          <w:rFonts w:ascii="Arial" w:hAnsi="Arial" w:cs="Arial"/>
          <w:color w:val="385623" w:themeColor="accent6" w:themeShade="80"/>
        </w:rPr>
        <w:t xml:space="preserve"> – </w:t>
      </w:r>
      <w:r w:rsidR="00E93966" w:rsidRPr="006B0C2A">
        <w:rPr>
          <w:rFonts w:ascii="Arial" w:hAnsi="Arial" w:cs="Arial"/>
        </w:rPr>
        <w:t>capital works support</w:t>
      </w:r>
      <w:r w:rsidR="001D7E12" w:rsidRPr="006B0C2A">
        <w:rPr>
          <w:rFonts w:ascii="Arial" w:hAnsi="Arial" w:cs="Arial"/>
        </w:rPr>
        <w:t>.</w:t>
      </w:r>
    </w:p>
    <w:sectPr w:rsidR="00E93966" w:rsidRPr="006B0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55C3"/>
    <w:multiLevelType w:val="hybridMultilevel"/>
    <w:tmpl w:val="8CA87FFA"/>
    <w:lvl w:ilvl="0" w:tplc="C8D05D6C">
      <w:start w:val="1"/>
      <w:numFmt w:val="decimal"/>
      <w:lvlText w:val="%1."/>
      <w:lvlJc w:val="left"/>
      <w:pPr>
        <w:ind w:left="720" w:hanging="360"/>
      </w:pPr>
      <w:rPr>
        <w:rFonts w:cstheme="minorBidi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033"/>
    <w:multiLevelType w:val="hybridMultilevel"/>
    <w:tmpl w:val="6B4484F8"/>
    <w:lvl w:ilvl="0" w:tplc="33AA89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874"/>
    <w:multiLevelType w:val="multilevel"/>
    <w:tmpl w:val="9F2E38F4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1713C"/>
    <w:multiLevelType w:val="hybridMultilevel"/>
    <w:tmpl w:val="8CA87FFA"/>
    <w:lvl w:ilvl="0" w:tplc="C8D05D6C">
      <w:start w:val="1"/>
      <w:numFmt w:val="decimal"/>
      <w:lvlText w:val="%1."/>
      <w:lvlJc w:val="left"/>
      <w:pPr>
        <w:ind w:left="720" w:hanging="360"/>
      </w:pPr>
      <w:rPr>
        <w:rFonts w:cstheme="minorBidi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F2957"/>
    <w:multiLevelType w:val="hybridMultilevel"/>
    <w:tmpl w:val="46E6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0B70"/>
    <w:multiLevelType w:val="hybridMultilevel"/>
    <w:tmpl w:val="11DC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6889"/>
    <w:multiLevelType w:val="hybridMultilevel"/>
    <w:tmpl w:val="32509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2520A3"/>
    <w:multiLevelType w:val="hybridMultilevel"/>
    <w:tmpl w:val="8FF88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E80"/>
    <w:multiLevelType w:val="hybridMultilevel"/>
    <w:tmpl w:val="7D349B76"/>
    <w:lvl w:ilvl="0" w:tplc="BE50A6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0858">
    <w:abstractNumId w:val="2"/>
  </w:num>
  <w:num w:numId="2" w16cid:durableId="1799765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532927">
    <w:abstractNumId w:val="3"/>
  </w:num>
  <w:num w:numId="4" w16cid:durableId="1154953838">
    <w:abstractNumId w:val="4"/>
  </w:num>
  <w:num w:numId="5" w16cid:durableId="618028926">
    <w:abstractNumId w:val="7"/>
  </w:num>
  <w:num w:numId="6" w16cid:durableId="2007516011">
    <w:abstractNumId w:val="0"/>
  </w:num>
  <w:num w:numId="7" w16cid:durableId="1738673531">
    <w:abstractNumId w:val="8"/>
  </w:num>
  <w:num w:numId="8" w16cid:durableId="1810440984">
    <w:abstractNumId w:val="1"/>
  </w:num>
  <w:num w:numId="9" w16cid:durableId="2095739400">
    <w:abstractNumId w:val="6"/>
  </w:num>
  <w:num w:numId="10" w16cid:durableId="79563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7D"/>
    <w:rsid w:val="000B71FF"/>
    <w:rsid w:val="000E640B"/>
    <w:rsid w:val="00100B56"/>
    <w:rsid w:val="001622F3"/>
    <w:rsid w:val="00175CE1"/>
    <w:rsid w:val="001D7E12"/>
    <w:rsid w:val="0021798A"/>
    <w:rsid w:val="00292808"/>
    <w:rsid w:val="00372328"/>
    <w:rsid w:val="00375DB0"/>
    <w:rsid w:val="003B5F6C"/>
    <w:rsid w:val="00430CE2"/>
    <w:rsid w:val="005073D7"/>
    <w:rsid w:val="005F27F8"/>
    <w:rsid w:val="00617162"/>
    <w:rsid w:val="00677E6B"/>
    <w:rsid w:val="006B0C2A"/>
    <w:rsid w:val="006B707A"/>
    <w:rsid w:val="007075C8"/>
    <w:rsid w:val="00716456"/>
    <w:rsid w:val="007A1CF7"/>
    <w:rsid w:val="00826E7D"/>
    <w:rsid w:val="008307C9"/>
    <w:rsid w:val="0086302A"/>
    <w:rsid w:val="0088164E"/>
    <w:rsid w:val="008B6E8E"/>
    <w:rsid w:val="008C714D"/>
    <w:rsid w:val="00912790"/>
    <w:rsid w:val="00934864"/>
    <w:rsid w:val="00953C7F"/>
    <w:rsid w:val="00A50BD7"/>
    <w:rsid w:val="00A72810"/>
    <w:rsid w:val="00AE22F2"/>
    <w:rsid w:val="00AE3835"/>
    <w:rsid w:val="00BD1C48"/>
    <w:rsid w:val="00CB7EAE"/>
    <w:rsid w:val="00CC0947"/>
    <w:rsid w:val="00D04159"/>
    <w:rsid w:val="00D6230D"/>
    <w:rsid w:val="00E02FBE"/>
    <w:rsid w:val="00E8086E"/>
    <w:rsid w:val="00E93966"/>
    <w:rsid w:val="00F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F4DA"/>
  <w15:chartTrackingRefBased/>
  <w15:docId w15:val="{597F8CCD-522A-4E1E-A1D6-18B71A1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7D"/>
    <w:pPr>
      <w:spacing w:after="6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E7D"/>
    <w:pPr>
      <w:keepNext/>
      <w:keepLines/>
      <w:spacing w:before="240"/>
      <w:outlineLvl w:val="0"/>
    </w:pPr>
    <w:rPr>
      <w:rFonts w:eastAsia="Times New Roman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E7D"/>
    <w:rPr>
      <w:rFonts w:eastAsia="Times New Roman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E7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6E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E7D"/>
    <w:pPr>
      <w:numPr>
        <w:numId w:val="1"/>
      </w:numPr>
      <w:spacing w:before="100" w:beforeAutospacing="1" w:after="100" w:afterAutospacing="1"/>
    </w:pPr>
    <w:rPr>
      <w:rFonts w:eastAsia="Times New Roman" w:cstheme="minorHAnsi"/>
    </w:rPr>
  </w:style>
  <w:style w:type="table" w:styleId="TableGrid">
    <w:name w:val="Table Grid"/>
    <w:basedOn w:val="TableNormal"/>
    <w:uiPriority w:val="39"/>
    <w:rsid w:val="00826E7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hie.howe@camden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icholas.smith@camden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8DF88AFC6843B6767935CC3822DC" ma:contentTypeVersion="18" ma:contentTypeDescription="Create a new document." ma:contentTypeScope="" ma:versionID="828dd57895322a1e0e1729d970657cd7">
  <xsd:schema xmlns:xsd="http://www.w3.org/2001/XMLSchema" xmlns:xs="http://www.w3.org/2001/XMLSchema" xmlns:p="http://schemas.microsoft.com/office/2006/metadata/properties" xmlns:ns2="5987e1df-d892-48be-bd39-e86e7df8a29a" xmlns:ns3="46ba81f5-ac9f-433f-9f70-bb2769959120" targetNamespace="http://schemas.microsoft.com/office/2006/metadata/properties" ma:root="true" ma:fieldsID="9c03e837fc7f49acdf2ecdcf7664278a" ns2:_="" ns3:_="">
    <xsd:import namespace="5987e1df-d892-48be-bd39-e86e7df8a29a"/>
    <xsd:import namespace="46ba81f5-ac9f-433f-9f70-bb2769959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mple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e1df-d892-48be-bd39-e86e7df8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lete" ma:index="20" nillable="true" ma:displayName="Complete" ma:default="1" ma:format="Dropdown" ma:internalName="Complete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7be31d-7c30-4568-a9ce-af1670ac3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a81f5-ac9f-433f-9f70-bb2769959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2efdb6-5af4-4ee4-a6b9-e26ea1458f63}" ma:internalName="TaxCatchAll" ma:showField="CatchAllData" ma:web="46ba81f5-ac9f-433f-9f70-bb2769959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7e1df-d892-48be-bd39-e86e7df8a29a">
      <Terms xmlns="http://schemas.microsoft.com/office/infopath/2007/PartnerControls"/>
    </lcf76f155ced4ddcb4097134ff3c332f>
    <TaxCatchAll xmlns="46ba81f5-ac9f-433f-9f70-bb2769959120" xsi:nil="true"/>
    <Complete xmlns="5987e1df-d892-48be-bd39-e86e7df8a29a">true</Comple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ED49B-2FE8-4D87-B51B-3205B0286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7e1df-d892-48be-bd39-e86e7df8a29a"/>
    <ds:schemaRef ds:uri="46ba81f5-ac9f-433f-9f70-bb276995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FE2B2-A581-4ABC-93B1-47176D860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A882C-D242-458B-8B58-5664842405A9}">
  <ds:schemaRefs>
    <ds:schemaRef ds:uri="http://purl.org/dc/elements/1.1/"/>
    <ds:schemaRef ds:uri="http://schemas.microsoft.com/office/2006/metadata/properties"/>
    <ds:schemaRef ds:uri="5987e1df-d892-48be-bd39-e86e7df8a29a"/>
    <ds:schemaRef ds:uri="http://purl.org/dc/terms/"/>
    <ds:schemaRef ds:uri="http://schemas.openxmlformats.org/package/2006/metadata/core-properties"/>
    <ds:schemaRef ds:uri="46ba81f5-ac9f-433f-9f70-bb276995912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1E6103-174D-4066-A6B2-947A3263E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Ferrey</dc:creator>
  <cp:keywords/>
  <dc:description/>
  <cp:lastModifiedBy>Philip McCorkell</cp:lastModifiedBy>
  <cp:revision>10</cp:revision>
  <dcterms:created xsi:type="dcterms:W3CDTF">2024-05-30T13:04:00Z</dcterms:created>
  <dcterms:modified xsi:type="dcterms:W3CDTF">2024-05-30T15:09:00Z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0x01010018628DF88AFC6843B6767935CC3822DC</vt:lpwstr>
  </property>
</Properties>
</file>